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86" w:rsidRDefault="00150586">
      <w:pPr>
        <w:pStyle w:val="Body"/>
        <w:rPr>
          <w:rFonts w:ascii="Calibri" w:hAnsi="Calibri"/>
          <w:b/>
          <w:sz w:val="22"/>
          <w:szCs w:val="22"/>
        </w:rPr>
      </w:pPr>
    </w:p>
    <w:p w:rsidR="00DF0031" w:rsidRPr="00DF0031" w:rsidRDefault="00DF0031">
      <w:pPr>
        <w:pStyle w:val="Body"/>
        <w:rPr>
          <w:rFonts w:ascii="Calibri" w:hAnsi="Calibri"/>
          <w:b/>
          <w:sz w:val="22"/>
          <w:szCs w:val="22"/>
        </w:rPr>
      </w:pPr>
      <w:r w:rsidRPr="00DF0031">
        <w:rPr>
          <w:rFonts w:ascii="Calibri" w:hAnsi="Calibri"/>
          <w:b/>
          <w:sz w:val="22"/>
          <w:szCs w:val="22"/>
        </w:rPr>
        <w:t>Purpose:</w:t>
      </w:r>
    </w:p>
    <w:p w:rsidR="00DF0031" w:rsidRPr="00DF0031" w:rsidRDefault="00DF0031">
      <w:pPr>
        <w:pStyle w:val="Body"/>
        <w:rPr>
          <w:rFonts w:ascii="Calibri" w:hAnsi="Calibri"/>
          <w:sz w:val="22"/>
          <w:szCs w:val="22"/>
        </w:rPr>
      </w:pPr>
    </w:p>
    <w:p w:rsidR="00DF0031" w:rsidRPr="00DF0031" w:rsidRDefault="00DF0031" w:rsidP="001C70A5">
      <w:pPr>
        <w:pStyle w:val="Body"/>
        <w:jc w:val="both"/>
        <w:rPr>
          <w:rFonts w:ascii="Calibri" w:hAnsi="Calibri"/>
          <w:sz w:val="22"/>
          <w:szCs w:val="22"/>
        </w:rPr>
      </w:pPr>
      <w:r w:rsidRPr="00DF0031">
        <w:rPr>
          <w:rFonts w:ascii="Calibri" w:hAnsi="Calibri"/>
          <w:sz w:val="22"/>
          <w:szCs w:val="22"/>
        </w:rPr>
        <w:t xml:space="preserve">The </w:t>
      </w:r>
      <w:r w:rsidR="004C2056">
        <w:rPr>
          <w:rFonts w:ascii="Calibri" w:hAnsi="Calibri"/>
          <w:sz w:val="22"/>
          <w:szCs w:val="22"/>
        </w:rPr>
        <w:t>[AGENCY]</w:t>
      </w:r>
      <w:r w:rsidR="004C2056" w:rsidRPr="006E1F45">
        <w:rPr>
          <w:rFonts w:ascii="Calibri" w:hAnsi="Calibri"/>
          <w:sz w:val="22"/>
          <w:szCs w:val="22"/>
        </w:rPr>
        <w:t xml:space="preserve"> </w:t>
      </w:r>
      <w:r w:rsidRPr="00DF0031">
        <w:rPr>
          <w:rFonts w:ascii="Calibri" w:hAnsi="Calibri"/>
          <w:sz w:val="22"/>
          <w:szCs w:val="22"/>
        </w:rPr>
        <w:t xml:space="preserve">is committed to promoting and providing a supportive workplace environment for employees who choose to breastfeed. </w:t>
      </w:r>
      <w:r w:rsidR="004C2056">
        <w:rPr>
          <w:rFonts w:ascii="Calibri" w:hAnsi="Calibri"/>
          <w:sz w:val="22"/>
          <w:szCs w:val="22"/>
        </w:rPr>
        <w:t>[AGENCY]</w:t>
      </w:r>
      <w:r w:rsidR="004C2056" w:rsidRPr="006E1F45">
        <w:rPr>
          <w:rFonts w:ascii="Calibri" w:hAnsi="Calibri"/>
          <w:sz w:val="22"/>
          <w:szCs w:val="22"/>
        </w:rPr>
        <w:t xml:space="preserve"> </w:t>
      </w:r>
      <w:r w:rsidRPr="00DF0031">
        <w:rPr>
          <w:rFonts w:ascii="Calibri" w:hAnsi="Calibri"/>
          <w:sz w:val="22"/>
          <w:szCs w:val="22"/>
        </w:rPr>
        <w:t xml:space="preserve">recognizes that increasing the number of women who choose to breastfeed is an effective, evidence-based strategy to fight childhood obesity. The purpose of this policy is to ensure that mothers who choose to express breast milk while at work will have </w:t>
      </w:r>
      <w:r w:rsidR="00556017" w:rsidRPr="00DF0031">
        <w:rPr>
          <w:rFonts w:ascii="Calibri" w:hAnsi="Calibri"/>
          <w:sz w:val="22"/>
          <w:szCs w:val="22"/>
        </w:rPr>
        <w:t xml:space="preserve">flexible schedules with reasonable break times </w:t>
      </w:r>
      <w:r w:rsidR="00556017">
        <w:rPr>
          <w:rFonts w:ascii="Calibri" w:hAnsi="Calibri"/>
          <w:sz w:val="22"/>
          <w:szCs w:val="22"/>
        </w:rPr>
        <w:t xml:space="preserve">and </w:t>
      </w:r>
      <w:r w:rsidRPr="00DF0031">
        <w:rPr>
          <w:rFonts w:ascii="Calibri" w:hAnsi="Calibri"/>
          <w:sz w:val="22"/>
          <w:szCs w:val="22"/>
        </w:rPr>
        <w:t xml:space="preserve">an adequate and private place to do so. </w:t>
      </w:r>
    </w:p>
    <w:p w:rsidR="00DF0031" w:rsidRPr="00DF0031" w:rsidRDefault="00DF0031">
      <w:pPr>
        <w:pStyle w:val="Body"/>
        <w:rPr>
          <w:rFonts w:ascii="Calibri" w:hAnsi="Calibri"/>
          <w:sz w:val="22"/>
          <w:szCs w:val="22"/>
        </w:rPr>
      </w:pPr>
    </w:p>
    <w:p w:rsidR="00DF0031" w:rsidRPr="00DF0031" w:rsidRDefault="00DF0031">
      <w:pPr>
        <w:pStyle w:val="Body"/>
        <w:rPr>
          <w:rFonts w:ascii="Calibri" w:hAnsi="Calibri"/>
          <w:b/>
          <w:sz w:val="22"/>
          <w:szCs w:val="22"/>
        </w:rPr>
      </w:pPr>
      <w:r w:rsidRPr="00DF0031">
        <w:rPr>
          <w:rFonts w:ascii="Calibri" w:hAnsi="Calibri"/>
          <w:b/>
          <w:sz w:val="22"/>
          <w:szCs w:val="22"/>
        </w:rPr>
        <w:t>Covered Individuals:</w:t>
      </w:r>
    </w:p>
    <w:p w:rsidR="00DF0031" w:rsidRPr="00DF0031" w:rsidRDefault="00DF0031">
      <w:pPr>
        <w:pStyle w:val="Body"/>
        <w:rPr>
          <w:rFonts w:ascii="Calibri" w:hAnsi="Calibri"/>
          <w:sz w:val="22"/>
          <w:szCs w:val="22"/>
        </w:rPr>
      </w:pPr>
    </w:p>
    <w:p w:rsidR="00DF0031" w:rsidRPr="00B639F4" w:rsidRDefault="00556017">
      <w:pPr>
        <w:pStyle w:val="Body"/>
        <w:rPr>
          <w:rFonts w:ascii="Calibri" w:hAnsi="Calibri"/>
          <w:sz w:val="22"/>
          <w:szCs w:val="22"/>
        </w:rPr>
      </w:pPr>
      <w:r>
        <w:rPr>
          <w:rFonts w:ascii="Calibri" w:hAnsi="Calibri"/>
          <w:sz w:val="22"/>
          <w:szCs w:val="22"/>
        </w:rPr>
        <w:t>T</w:t>
      </w:r>
      <w:r w:rsidR="00DF0031" w:rsidRPr="00DF0031">
        <w:rPr>
          <w:rFonts w:ascii="Calibri" w:hAnsi="Calibri"/>
          <w:sz w:val="22"/>
          <w:szCs w:val="22"/>
        </w:rPr>
        <w:t xml:space="preserve">his policy </w:t>
      </w:r>
      <w:r w:rsidRPr="00DF0031">
        <w:rPr>
          <w:rFonts w:ascii="Calibri" w:hAnsi="Calibri"/>
          <w:sz w:val="22"/>
          <w:szCs w:val="22"/>
        </w:rPr>
        <w:t>appl</w:t>
      </w:r>
      <w:r>
        <w:rPr>
          <w:rFonts w:ascii="Calibri" w:hAnsi="Calibri"/>
          <w:sz w:val="22"/>
          <w:szCs w:val="22"/>
        </w:rPr>
        <w:t>ies</w:t>
      </w:r>
      <w:r w:rsidRPr="00DF0031">
        <w:rPr>
          <w:rFonts w:ascii="Calibri" w:hAnsi="Calibri"/>
          <w:sz w:val="22"/>
          <w:szCs w:val="22"/>
        </w:rPr>
        <w:t xml:space="preserve"> </w:t>
      </w:r>
      <w:r w:rsidR="00DF0031" w:rsidRPr="00DF0031">
        <w:rPr>
          <w:rFonts w:ascii="Calibri" w:hAnsi="Calibri"/>
          <w:sz w:val="22"/>
          <w:szCs w:val="22"/>
        </w:rPr>
        <w:t xml:space="preserve">to all </w:t>
      </w:r>
      <w:r w:rsidR="004C2056">
        <w:rPr>
          <w:rFonts w:ascii="Calibri" w:hAnsi="Calibri"/>
          <w:sz w:val="22"/>
          <w:szCs w:val="22"/>
        </w:rPr>
        <w:t>[AGENCY]</w:t>
      </w:r>
      <w:r w:rsidR="004C2056" w:rsidRPr="006E1F45">
        <w:rPr>
          <w:rFonts w:ascii="Calibri" w:hAnsi="Calibri"/>
          <w:sz w:val="22"/>
          <w:szCs w:val="22"/>
        </w:rPr>
        <w:t xml:space="preserve"> </w:t>
      </w:r>
      <w:r w:rsidR="00DF0031" w:rsidRPr="00DF0031">
        <w:rPr>
          <w:rFonts w:ascii="Calibri" w:hAnsi="Calibri"/>
          <w:sz w:val="22"/>
          <w:szCs w:val="22"/>
        </w:rPr>
        <w:t>employees.</w:t>
      </w:r>
    </w:p>
    <w:p w:rsidR="00DF0031" w:rsidRDefault="00DF0031">
      <w:pPr>
        <w:pStyle w:val="Body"/>
        <w:rPr>
          <w:rFonts w:ascii="Calibri" w:hAnsi="Calibri"/>
          <w:sz w:val="22"/>
          <w:szCs w:val="22"/>
        </w:rPr>
      </w:pPr>
    </w:p>
    <w:p w:rsidR="00EA1CA7" w:rsidRPr="00EA1CA7" w:rsidRDefault="00EA1CA7">
      <w:pPr>
        <w:pStyle w:val="Body"/>
        <w:rPr>
          <w:rFonts w:ascii="Calibri" w:hAnsi="Calibri"/>
          <w:b/>
          <w:sz w:val="22"/>
          <w:szCs w:val="22"/>
          <w:u w:val="single"/>
        </w:rPr>
      </w:pPr>
      <w:r w:rsidRPr="00EA1CA7">
        <w:rPr>
          <w:rFonts w:ascii="Calibri" w:hAnsi="Calibri"/>
          <w:b/>
          <w:sz w:val="22"/>
          <w:szCs w:val="22"/>
          <w:u w:val="single"/>
        </w:rPr>
        <w:t>Reasonable Break Time:</w:t>
      </w:r>
    </w:p>
    <w:p w:rsidR="00EA1CA7" w:rsidRPr="00DF0031" w:rsidRDefault="00EA1CA7" w:rsidP="00150586">
      <w:pPr>
        <w:pStyle w:val="Body"/>
        <w:rPr>
          <w:rFonts w:ascii="Calibri" w:hAnsi="Calibri"/>
          <w:sz w:val="22"/>
          <w:szCs w:val="22"/>
        </w:rPr>
      </w:pPr>
    </w:p>
    <w:p w:rsidR="00EA1CA7" w:rsidRPr="00EA1CA7" w:rsidRDefault="00DF0031" w:rsidP="00150586">
      <w:pPr>
        <w:pStyle w:val="ColorfulList-Accent11"/>
        <w:numPr>
          <w:ilvl w:val="0"/>
          <w:numId w:val="8"/>
        </w:numPr>
        <w:ind w:hanging="720"/>
        <w:jc w:val="both"/>
        <w:rPr>
          <w:rFonts w:ascii="Calibri" w:hAnsi="Calibri"/>
          <w:szCs w:val="22"/>
        </w:rPr>
      </w:pPr>
      <w:r w:rsidRPr="00DF0031">
        <w:rPr>
          <w:rFonts w:ascii="Calibri" w:hAnsi="Calibri"/>
          <w:szCs w:val="22"/>
        </w:rPr>
        <w:t xml:space="preserve">Employees will be provided adequate breaks and flexible schedules </w:t>
      </w:r>
      <w:r w:rsidR="00EA1CA7">
        <w:rPr>
          <w:rFonts w:ascii="Calibri" w:hAnsi="Calibri"/>
          <w:szCs w:val="22"/>
        </w:rPr>
        <w:t xml:space="preserve">for up to </w:t>
      </w:r>
      <w:r w:rsidR="00A564E9">
        <w:rPr>
          <w:rFonts w:ascii="Calibri" w:hAnsi="Calibri"/>
          <w:szCs w:val="22"/>
        </w:rPr>
        <w:t>two</w:t>
      </w:r>
      <w:r w:rsidR="00EA1CA7">
        <w:rPr>
          <w:rFonts w:ascii="Calibri" w:hAnsi="Calibri"/>
          <w:szCs w:val="22"/>
        </w:rPr>
        <w:t xml:space="preserve"> (</w:t>
      </w:r>
      <w:r w:rsidR="00A564E9">
        <w:rPr>
          <w:rFonts w:ascii="Calibri" w:hAnsi="Calibri"/>
          <w:szCs w:val="22"/>
        </w:rPr>
        <w:t>2</w:t>
      </w:r>
      <w:r w:rsidR="00EA1CA7">
        <w:rPr>
          <w:rFonts w:ascii="Calibri" w:hAnsi="Calibri"/>
          <w:szCs w:val="22"/>
        </w:rPr>
        <w:t>) year</w:t>
      </w:r>
      <w:r w:rsidR="00A564E9">
        <w:rPr>
          <w:rFonts w:ascii="Calibri" w:hAnsi="Calibri"/>
          <w:szCs w:val="22"/>
        </w:rPr>
        <w:t>s</w:t>
      </w:r>
      <w:r w:rsidR="00EA1CA7">
        <w:rPr>
          <w:rFonts w:ascii="Calibri" w:hAnsi="Calibri"/>
          <w:szCs w:val="22"/>
        </w:rPr>
        <w:t xml:space="preserve"> after a child’s birth</w:t>
      </w:r>
      <w:r w:rsidR="00EA1CA7" w:rsidRPr="00DF0031">
        <w:rPr>
          <w:rFonts w:ascii="Calibri" w:hAnsi="Calibri"/>
          <w:szCs w:val="22"/>
        </w:rPr>
        <w:t xml:space="preserve"> </w:t>
      </w:r>
      <w:r w:rsidRPr="00DF0031">
        <w:rPr>
          <w:rFonts w:ascii="Calibri" w:hAnsi="Calibri"/>
          <w:szCs w:val="22"/>
        </w:rPr>
        <w:t>to accommodate expressing breast milk in order to provide milk for baby and maintenance of the milk supply.</w:t>
      </w:r>
    </w:p>
    <w:p w:rsidR="00EA1CA7" w:rsidRDefault="00EA1CA7" w:rsidP="00150586">
      <w:pPr>
        <w:pStyle w:val="ColorfulList-Accent11"/>
        <w:ind w:left="0"/>
        <w:rPr>
          <w:rFonts w:ascii="Calibri" w:hAnsi="Calibri"/>
          <w:szCs w:val="22"/>
        </w:rPr>
      </w:pPr>
    </w:p>
    <w:p w:rsidR="00EA1CA7" w:rsidRPr="00DF0031" w:rsidRDefault="00EA1CA7" w:rsidP="00150586">
      <w:pPr>
        <w:pStyle w:val="ColorfulList-Accent11"/>
        <w:numPr>
          <w:ilvl w:val="0"/>
          <w:numId w:val="8"/>
        </w:numPr>
        <w:ind w:hanging="720"/>
        <w:jc w:val="both"/>
        <w:rPr>
          <w:rFonts w:ascii="Calibri" w:hAnsi="Calibri"/>
          <w:szCs w:val="22"/>
        </w:rPr>
      </w:pPr>
      <w:r w:rsidRPr="00DF0031">
        <w:rPr>
          <w:rFonts w:ascii="Calibri" w:hAnsi="Calibri"/>
          <w:szCs w:val="22"/>
        </w:rPr>
        <w:t>Breastfeeding mothers must request</w:t>
      </w:r>
      <w:r>
        <w:rPr>
          <w:rFonts w:ascii="Calibri" w:hAnsi="Calibri"/>
          <w:szCs w:val="22"/>
        </w:rPr>
        <w:t xml:space="preserve"> from</w:t>
      </w:r>
      <w:r w:rsidRPr="00DF0031">
        <w:rPr>
          <w:rFonts w:ascii="Calibri" w:hAnsi="Calibri"/>
          <w:szCs w:val="22"/>
        </w:rPr>
        <w:t xml:space="preserve"> and arrange with their supervisor appropriate and reasonable break times for expressing breast milk. Supervisors will provide reasonable break time to accommodate the employee’s needs.</w:t>
      </w:r>
    </w:p>
    <w:p w:rsidR="00EA1CA7" w:rsidRPr="00DF0031" w:rsidRDefault="00EA1CA7" w:rsidP="00150586">
      <w:pPr>
        <w:pStyle w:val="ColorfulList-Accent11"/>
        <w:ind w:left="0"/>
        <w:rPr>
          <w:rFonts w:ascii="Calibri" w:hAnsi="Calibri"/>
          <w:szCs w:val="22"/>
        </w:rPr>
      </w:pPr>
    </w:p>
    <w:p w:rsidR="00EA1CA7" w:rsidRPr="00DF0031" w:rsidRDefault="00EA1CA7" w:rsidP="00150586">
      <w:pPr>
        <w:pStyle w:val="ColorfulList-Accent11"/>
        <w:numPr>
          <w:ilvl w:val="0"/>
          <w:numId w:val="8"/>
        </w:numPr>
        <w:ind w:hanging="720"/>
        <w:jc w:val="both"/>
        <w:rPr>
          <w:rFonts w:ascii="Calibri" w:hAnsi="Calibri"/>
          <w:szCs w:val="22"/>
        </w:rPr>
      </w:pPr>
      <w:r w:rsidRPr="00DF0031">
        <w:rPr>
          <w:rFonts w:ascii="Calibri" w:hAnsi="Calibri"/>
          <w:szCs w:val="22"/>
        </w:rPr>
        <w:t>Supervisors and employees will work together to establish mutually convenient times for milk expression. Employees will discuss the frequency and duration of breaks with their supervisor.</w:t>
      </w:r>
    </w:p>
    <w:p w:rsidR="00EA1CA7" w:rsidRPr="00DF0031" w:rsidRDefault="00EA1CA7" w:rsidP="00150586">
      <w:pPr>
        <w:pStyle w:val="ColorfulList-Accent11"/>
        <w:ind w:left="0"/>
        <w:rPr>
          <w:rFonts w:ascii="Calibri" w:hAnsi="Calibri"/>
          <w:szCs w:val="22"/>
        </w:rPr>
      </w:pPr>
    </w:p>
    <w:p w:rsidR="00EA1CA7" w:rsidRPr="00DF0031" w:rsidRDefault="00EA1CA7" w:rsidP="00150586">
      <w:pPr>
        <w:pStyle w:val="ColorfulList-Accent11"/>
        <w:numPr>
          <w:ilvl w:val="0"/>
          <w:numId w:val="8"/>
        </w:numPr>
        <w:ind w:hanging="720"/>
        <w:jc w:val="both"/>
        <w:rPr>
          <w:rFonts w:ascii="Calibri" w:hAnsi="Calibri"/>
          <w:szCs w:val="22"/>
        </w:rPr>
      </w:pPr>
      <w:r w:rsidRPr="00DF0031">
        <w:rPr>
          <w:rFonts w:ascii="Calibri" w:hAnsi="Calibri"/>
          <w:szCs w:val="22"/>
        </w:rPr>
        <w:t>Employees may request to adjust their work schedules for the purposes of expressing breast milk.</w:t>
      </w:r>
    </w:p>
    <w:p w:rsidR="00EA1CA7" w:rsidRPr="00DF0031" w:rsidRDefault="00EA1CA7" w:rsidP="00150586">
      <w:pPr>
        <w:pStyle w:val="ColorfulList-Accent11"/>
        <w:ind w:left="0"/>
        <w:rPr>
          <w:rFonts w:ascii="Calibri" w:hAnsi="Calibri"/>
          <w:szCs w:val="22"/>
        </w:rPr>
      </w:pPr>
    </w:p>
    <w:p w:rsidR="00EA1CA7" w:rsidRPr="00DF0031" w:rsidRDefault="00EA1CA7" w:rsidP="00150586">
      <w:pPr>
        <w:pStyle w:val="ColorfulList-Accent11"/>
        <w:numPr>
          <w:ilvl w:val="0"/>
          <w:numId w:val="8"/>
        </w:numPr>
        <w:ind w:hanging="720"/>
        <w:jc w:val="both"/>
        <w:rPr>
          <w:rFonts w:ascii="Calibri" w:hAnsi="Calibri"/>
          <w:szCs w:val="22"/>
        </w:rPr>
      </w:pPr>
      <w:r w:rsidRPr="00DF0031">
        <w:rPr>
          <w:rFonts w:ascii="Calibri" w:hAnsi="Calibri"/>
          <w:szCs w:val="22"/>
        </w:rPr>
        <w:t>Supervisors will work to ensure there are no negative consequences to nursing mothers who need break time to express milk.</w:t>
      </w:r>
    </w:p>
    <w:p w:rsidR="00EA1CA7" w:rsidRPr="00DF0031" w:rsidRDefault="00EA1CA7" w:rsidP="00150586">
      <w:pPr>
        <w:pStyle w:val="ColorfulList-Accent11"/>
        <w:ind w:left="0"/>
        <w:rPr>
          <w:rFonts w:ascii="Calibri" w:hAnsi="Calibri"/>
          <w:szCs w:val="22"/>
        </w:rPr>
      </w:pPr>
    </w:p>
    <w:p w:rsidR="00EA1CA7" w:rsidRDefault="00EA1CA7" w:rsidP="00150586">
      <w:pPr>
        <w:pStyle w:val="ColorfulList-Accent11"/>
        <w:numPr>
          <w:ilvl w:val="0"/>
          <w:numId w:val="8"/>
        </w:numPr>
        <w:ind w:hanging="720"/>
        <w:jc w:val="both"/>
        <w:rPr>
          <w:rFonts w:ascii="Calibri" w:hAnsi="Calibri"/>
          <w:szCs w:val="22"/>
        </w:rPr>
      </w:pPr>
      <w:r w:rsidRPr="00DF0031">
        <w:rPr>
          <w:rFonts w:ascii="Calibri" w:hAnsi="Calibri"/>
          <w:szCs w:val="22"/>
        </w:rPr>
        <w:t xml:space="preserve">Employees should contact the </w:t>
      </w:r>
      <w:r w:rsidR="00B773A5">
        <w:rPr>
          <w:rFonts w:ascii="Calibri" w:hAnsi="Calibri"/>
          <w:szCs w:val="22"/>
        </w:rPr>
        <w:t>next level of supervisor or [</w:t>
      </w:r>
      <w:r w:rsidR="00E34F38" w:rsidRPr="00DF0031">
        <w:rPr>
          <w:rFonts w:ascii="Calibri" w:hAnsi="Calibri"/>
          <w:szCs w:val="22"/>
        </w:rPr>
        <w:t>OFFICE OF PERSONNEL</w:t>
      </w:r>
      <w:r w:rsidR="00E34F38">
        <w:rPr>
          <w:rFonts w:ascii="Calibri" w:hAnsi="Calibri"/>
          <w:szCs w:val="22"/>
        </w:rPr>
        <w:t xml:space="preserve"> SERVICES/DESIGNATED AUTHORITY]</w:t>
      </w:r>
      <w:r w:rsidR="00E34F38" w:rsidRPr="00DF0031">
        <w:rPr>
          <w:rFonts w:ascii="Calibri" w:hAnsi="Calibri"/>
          <w:szCs w:val="22"/>
        </w:rPr>
        <w:t xml:space="preserve"> </w:t>
      </w:r>
      <w:r w:rsidRPr="00DF0031">
        <w:rPr>
          <w:rFonts w:ascii="Calibri" w:hAnsi="Calibri"/>
          <w:szCs w:val="22"/>
        </w:rPr>
        <w:t xml:space="preserve">if their immediate supervisors do not allow reasonable breaks to express breast milk or their unit does not make arrangements for appropriate and/or adequate </w:t>
      </w:r>
      <w:r w:rsidR="00B639F4">
        <w:rPr>
          <w:rFonts w:ascii="Calibri" w:hAnsi="Calibri"/>
          <w:szCs w:val="22"/>
        </w:rPr>
        <w:t>accommodations</w:t>
      </w:r>
      <w:r w:rsidRPr="00DF0031">
        <w:rPr>
          <w:rFonts w:ascii="Calibri" w:hAnsi="Calibri"/>
          <w:szCs w:val="22"/>
        </w:rPr>
        <w:t>.</w:t>
      </w:r>
    </w:p>
    <w:p w:rsidR="00EA1CA7" w:rsidRDefault="00EA1CA7">
      <w:pPr>
        <w:pStyle w:val="ColorfulList-Accent11"/>
        <w:ind w:left="0"/>
        <w:rPr>
          <w:rFonts w:ascii="Calibri" w:hAnsi="Calibri"/>
          <w:szCs w:val="22"/>
        </w:rPr>
      </w:pPr>
    </w:p>
    <w:p w:rsidR="00150586" w:rsidRDefault="00150586">
      <w:pPr>
        <w:pStyle w:val="ColorfulList-Accent11"/>
        <w:ind w:left="0"/>
        <w:rPr>
          <w:rFonts w:ascii="Calibri" w:hAnsi="Calibri"/>
          <w:b/>
          <w:szCs w:val="22"/>
          <w:u w:val="single"/>
        </w:rPr>
      </w:pPr>
    </w:p>
    <w:p w:rsidR="00150586" w:rsidRDefault="00150586">
      <w:pPr>
        <w:pStyle w:val="ColorfulList-Accent11"/>
        <w:ind w:left="0"/>
        <w:rPr>
          <w:rFonts w:ascii="Calibri" w:hAnsi="Calibri"/>
          <w:b/>
          <w:szCs w:val="22"/>
          <w:u w:val="single"/>
        </w:rPr>
      </w:pPr>
    </w:p>
    <w:p w:rsidR="00150586" w:rsidRDefault="00150586">
      <w:pPr>
        <w:pStyle w:val="ColorfulList-Accent11"/>
        <w:ind w:left="0"/>
        <w:rPr>
          <w:rFonts w:ascii="Calibri" w:hAnsi="Calibri"/>
          <w:b/>
          <w:szCs w:val="22"/>
          <w:u w:val="single"/>
        </w:rPr>
      </w:pPr>
    </w:p>
    <w:p w:rsidR="00150586" w:rsidRDefault="00150586">
      <w:pPr>
        <w:pStyle w:val="ColorfulList-Accent11"/>
        <w:ind w:left="0"/>
        <w:rPr>
          <w:rFonts w:ascii="Calibri" w:hAnsi="Calibri"/>
          <w:b/>
          <w:szCs w:val="22"/>
          <w:u w:val="single"/>
        </w:rPr>
      </w:pPr>
    </w:p>
    <w:p w:rsidR="00150586" w:rsidRDefault="00150586">
      <w:pPr>
        <w:pStyle w:val="ColorfulList-Accent11"/>
        <w:ind w:left="0"/>
        <w:rPr>
          <w:rFonts w:ascii="Calibri" w:hAnsi="Calibri"/>
          <w:b/>
          <w:szCs w:val="22"/>
          <w:u w:val="single"/>
        </w:rPr>
      </w:pPr>
    </w:p>
    <w:p w:rsidR="00150586" w:rsidRDefault="00150586">
      <w:pPr>
        <w:pStyle w:val="ColorfulList-Accent11"/>
        <w:ind w:left="0"/>
        <w:rPr>
          <w:rFonts w:ascii="Calibri" w:hAnsi="Calibri"/>
          <w:b/>
          <w:szCs w:val="22"/>
          <w:u w:val="single"/>
        </w:rPr>
      </w:pPr>
    </w:p>
    <w:p w:rsidR="00EA1CA7" w:rsidRPr="001C70A5" w:rsidRDefault="00B639F4">
      <w:pPr>
        <w:pStyle w:val="ColorfulList-Accent11"/>
        <w:ind w:left="0"/>
        <w:rPr>
          <w:rFonts w:ascii="Calibri" w:hAnsi="Calibri"/>
          <w:b/>
          <w:szCs w:val="22"/>
          <w:u w:val="single"/>
        </w:rPr>
      </w:pPr>
      <w:r w:rsidRPr="001C70A5">
        <w:rPr>
          <w:rFonts w:ascii="Calibri" w:hAnsi="Calibri"/>
          <w:b/>
          <w:szCs w:val="22"/>
          <w:u w:val="single"/>
        </w:rPr>
        <w:t>Accommodations</w:t>
      </w:r>
      <w:r w:rsidR="00EA1CA7" w:rsidRPr="001C70A5">
        <w:rPr>
          <w:rFonts w:ascii="Calibri" w:hAnsi="Calibri"/>
          <w:b/>
          <w:szCs w:val="22"/>
          <w:u w:val="single"/>
        </w:rPr>
        <w:t>:</w:t>
      </w:r>
    </w:p>
    <w:p w:rsidR="00EA1CA7" w:rsidRPr="00DF0031" w:rsidRDefault="00EA1CA7">
      <w:pPr>
        <w:pStyle w:val="ColorfulList-Accent11"/>
        <w:ind w:left="0"/>
        <w:rPr>
          <w:rFonts w:ascii="Calibri" w:hAnsi="Calibri"/>
          <w:szCs w:val="22"/>
        </w:rPr>
      </w:pPr>
    </w:p>
    <w:p w:rsidR="00DF0031" w:rsidRPr="00DF0031" w:rsidRDefault="000B66D2" w:rsidP="00B639F4">
      <w:pPr>
        <w:pStyle w:val="ColorfulList-Accent11"/>
        <w:numPr>
          <w:ilvl w:val="0"/>
          <w:numId w:val="9"/>
        </w:numPr>
        <w:ind w:hanging="720"/>
        <w:jc w:val="both"/>
        <w:rPr>
          <w:rFonts w:ascii="Calibri" w:hAnsi="Calibri"/>
          <w:szCs w:val="22"/>
        </w:rPr>
      </w:pPr>
      <w:r>
        <w:rPr>
          <w:rFonts w:ascii="Calibri" w:hAnsi="Calibri"/>
          <w:szCs w:val="22"/>
        </w:rPr>
        <w:t xml:space="preserve">Employees will be </w:t>
      </w:r>
      <w:r w:rsidR="00EA1CA7">
        <w:rPr>
          <w:rFonts w:ascii="Calibri" w:hAnsi="Calibri"/>
          <w:szCs w:val="22"/>
        </w:rPr>
        <w:t xml:space="preserve">provided </w:t>
      </w:r>
      <w:r>
        <w:rPr>
          <w:rFonts w:ascii="Calibri" w:hAnsi="Calibri"/>
          <w:szCs w:val="22"/>
        </w:rPr>
        <w:t>a</w:t>
      </w:r>
      <w:r w:rsidRPr="00DF0031">
        <w:rPr>
          <w:rFonts w:ascii="Calibri" w:hAnsi="Calibri"/>
          <w:szCs w:val="22"/>
        </w:rPr>
        <w:t xml:space="preserve"> </w:t>
      </w:r>
      <w:r w:rsidR="00DF0031" w:rsidRPr="00DF0031">
        <w:rPr>
          <w:rFonts w:ascii="Calibri" w:hAnsi="Calibri"/>
          <w:szCs w:val="22"/>
        </w:rPr>
        <w:t xml:space="preserve">clean, private, comfortable area for pumping breast milk during working hours. </w:t>
      </w:r>
      <w:r>
        <w:rPr>
          <w:rFonts w:ascii="Calibri" w:hAnsi="Calibri"/>
          <w:szCs w:val="22"/>
        </w:rPr>
        <w:t xml:space="preserve"> The accommodations </w:t>
      </w:r>
      <w:r w:rsidR="00EA1CA7">
        <w:rPr>
          <w:rFonts w:ascii="Calibri" w:hAnsi="Calibri"/>
          <w:szCs w:val="22"/>
        </w:rPr>
        <w:t xml:space="preserve">will have a door that can be locked from the inside and will be solely functional as a space for expressing breast milk. </w:t>
      </w:r>
      <w:r w:rsidR="00DF0031" w:rsidRPr="00DF0031">
        <w:rPr>
          <w:rFonts w:ascii="Calibri" w:hAnsi="Calibri"/>
          <w:szCs w:val="22"/>
        </w:rPr>
        <w:t>A decal/sign (</w:t>
      </w:r>
      <w:r w:rsidR="00D24806">
        <w:rPr>
          <w:rFonts w:ascii="Calibri" w:hAnsi="Calibri"/>
          <w:szCs w:val="22"/>
        </w:rPr>
        <w:t>CR-011253</w:t>
      </w:r>
      <w:r w:rsidR="00DF0031" w:rsidRPr="00DF0031">
        <w:rPr>
          <w:rFonts w:ascii="Calibri" w:hAnsi="Calibri"/>
          <w:szCs w:val="22"/>
        </w:rPr>
        <w:t>) will be placed on the door of the breastfeeding room to identify clearly the location to breastfeeding mothers and other employees. The workplace breastfeeding coordinator will also supply the employee with a “Do Not Disturb” door hanger (</w:t>
      </w:r>
      <w:r w:rsidR="00D24806">
        <w:rPr>
          <w:rFonts w:ascii="Calibri" w:hAnsi="Calibri"/>
          <w:szCs w:val="22"/>
        </w:rPr>
        <w:t>CR-011254</w:t>
      </w:r>
      <w:r w:rsidR="00DF0031" w:rsidRPr="00DF0031">
        <w:rPr>
          <w:rFonts w:ascii="Calibri" w:hAnsi="Calibri"/>
          <w:szCs w:val="22"/>
        </w:rPr>
        <w:t>).</w:t>
      </w:r>
    </w:p>
    <w:p w:rsidR="00DF0031" w:rsidRPr="00DF0031" w:rsidRDefault="00DF0031" w:rsidP="00C73CA6">
      <w:pPr>
        <w:pStyle w:val="ColorfulList-Accent11"/>
        <w:ind w:left="0"/>
        <w:rPr>
          <w:rFonts w:ascii="Calibri" w:hAnsi="Calibri"/>
          <w:szCs w:val="22"/>
        </w:rPr>
      </w:pPr>
    </w:p>
    <w:p w:rsidR="00DF0031" w:rsidRPr="00DF0031" w:rsidRDefault="00DF0031" w:rsidP="00B639F4">
      <w:pPr>
        <w:pStyle w:val="ColorfulList-Accent11"/>
        <w:numPr>
          <w:ilvl w:val="0"/>
          <w:numId w:val="9"/>
        </w:numPr>
        <w:ind w:hanging="720"/>
        <w:jc w:val="both"/>
        <w:rPr>
          <w:rFonts w:ascii="Calibri" w:hAnsi="Calibri"/>
          <w:szCs w:val="22"/>
        </w:rPr>
      </w:pPr>
      <w:r w:rsidRPr="00DF0031">
        <w:rPr>
          <w:rFonts w:ascii="Calibri" w:hAnsi="Calibri"/>
          <w:szCs w:val="22"/>
        </w:rPr>
        <w:t xml:space="preserve">The </w:t>
      </w:r>
      <w:r w:rsidR="00EA1CA7">
        <w:rPr>
          <w:rFonts w:ascii="Calibri" w:hAnsi="Calibri"/>
          <w:szCs w:val="22"/>
        </w:rPr>
        <w:t xml:space="preserve">accommodations </w:t>
      </w:r>
      <w:r w:rsidRPr="00DF0031">
        <w:rPr>
          <w:rFonts w:ascii="Calibri" w:hAnsi="Calibri"/>
          <w:szCs w:val="22"/>
        </w:rPr>
        <w:t xml:space="preserve">will have an electrical outlet, </w:t>
      </w:r>
      <w:r w:rsidR="00EA1CA7">
        <w:rPr>
          <w:rFonts w:ascii="Calibri" w:hAnsi="Calibri"/>
          <w:szCs w:val="22"/>
        </w:rPr>
        <w:t xml:space="preserve">a </w:t>
      </w:r>
      <w:r w:rsidRPr="00DF0031">
        <w:rPr>
          <w:rFonts w:ascii="Calibri" w:hAnsi="Calibri"/>
          <w:szCs w:val="22"/>
        </w:rPr>
        <w:t xml:space="preserve">comfortable chair, </w:t>
      </w:r>
      <w:r w:rsidR="00EA1CA7">
        <w:rPr>
          <w:rFonts w:ascii="Calibri" w:hAnsi="Calibri"/>
          <w:szCs w:val="22"/>
        </w:rPr>
        <w:t xml:space="preserve">a </w:t>
      </w:r>
      <w:r w:rsidRPr="00DF0031">
        <w:rPr>
          <w:rFonts w:ascii="Calibri" w:hAnsi="Calibri"/>
          <w:szCs w:val="22"/>
        </w:rPr>
        <w:t>table, and nearby access to running water. This room will not be a restroom, bathroom stall, or a room with a shared function. Access to a nearby clean, safe water source and sink for washing hands and pumping equipment is desirable. Washing detergent or soap will be supplied at the sinks.</w:t>
      </w:r>
    </w:p>
    <w:p w:rsidR="00DF0031" w:rsidRPr="00DF0031" w:rsidRDefault="00DF0031" w:rsidP="00C73CA6">
      <w:pPr>
        <w:pStyle w:val="ColorfulList-Accent11"/>
        <w:ind w:left="260"/>
        <w:rPr>
          <w:rFonts w:ascii="Calibri" w:hAnsi="Calibri"/>
          <w:szCs w:val="22"/>
        </w:rPr>
      </w:pPr>
    </w:p>
    <w:p w:rsidR="00DF0031" w:rsidRPr="00DF0031" w:rsidRDefault="00DF0031" w:rsidP="00B639F4">
      <w:pPr>
        <w:pStyle w:val="ColorfulList-Accent11"/>
        <w:numPr>
          <w:ilvl w:val="0"/>
          <w:numId w:val="9"/>
        </w:numPr>
        <w:ind w:hanging="720"/>
        <w:jc w:val="both"/>
        <w:rPr>
          <w:rFonts w:ascii="Calibri" w:hAnsi="Calibri"/>
          <w:szCs w:val="22"/>
        </w:rPr>
      </w:pPr>
      <w:r w:rsidRPr="00DF0031">
        <w:rPr>
          <w:rFonts w:ascii="Calibri" w:hAnsi="Calibri"/>
          <w:szCs w:val="22"/>
        </w:rPr>
        <w:t>A refrigerator will be made available for safe storage of expressed milk. Employees can use their own cooler packs to store expressed breast milk, or may store</w:t>
      </w:r>
      <w:r w:rsidR="00EA1CA7">
        <w:rPr>
          <w:rFonts w:ascii="Calibri" w:hAnsi="Calibri"/>
          <w:szCs w:val="22"/>
        </w:rPr>
        <w:t xml:space="preserve"> breast milk</w:t>
      </w:r>
      <w:r w:rsidRPr="00DF0031">
        <w:rPr>
          <w:rFonts w:ascii="Calibri" w:hAnsi="Calibri"/>
          <w:szCs w:val="22"/>
        </w:rPr>
        <w:t xml:space="preserve"> in the designated refrigerator/freezer. Employees must provide their own containers, and clearly label the breast milk with their name and date. Those using a refrigerator are responsible for keeping it clean.</w:t>
      </w:r>
    </w:p>
    <w:p w:rsidR="00DF0031" w:rsidRPr="00DF0031" w:rsidRDefault="00DF0031" w:rsidP="00C73CA6">
      <w:pPr>
        <w:pStyle w:val="ColorfulList-Accent11"/>
        <w:ind w:left="260"/>
        <w:rPr>
          <w:rFonts w:ascii="Calibri" w:hAnsi="Calibri"/>
          <w:szCs w:val="22"/>
        </w:rPr>
      </w:pPr>
    </w:p>
    <w:p w:rsidR="00DF0031" w:rsidRPr="00DF0031" w:rsidRDefault="00DF0031" w:rsidP="00B639F4">
      <w:pPr>
        <w:pStyle w:val="ColorfulList-Accent11"/>
        <w:numPr>
          <w:ilvl w:val="0"/>
          <w:numId w:val="9"/>
        </w:numPr>
        <w:ind w:hanging="720"/>
        <w:rPr>
          <w:rFonts w:ascii="Calibri" w:hAnsi="Calibri"/>
          <w:szCs w:val="22"/>
        </w:rPr>
      </w:pPr>
      <w:r w:rsidRPr="00DF0031">
        <w:rPr>
          <w:rFonts w:ascii="Calibri" w:hAnsi="Calibri"/>
          <w:szCs w:val="22"/>
        </w:rPr>
        <w:t xml:space="preserve">A multi-user electric breast pump </w:t>
      </w:r>
      <w:r w:rsidR="00A564E9">
        <w:rPr>
          <w:rFonts w:ascii="Calibri" w:hAnsi="Calibri"/>
          <w:szCs w:val="22"/>
        </w:rPr>
        <w:t>may</w:t>
      </w:r>
      <w:r w:rsidRPr="00DF0031">
        <w:rPr>
          <w:rFonts w:ascii="Calibri" w:hAnsi="Calibri"/>
          <w:szCs w:val="22"/>
        </w:rPr>
        <w:t xml:space="preserve"> be available in-house for employee use. The employee will provide her own personal attachment kit.</w:t>
      </w:r>
    </w:p>
    <w:p w:rsidR="00DF0031" w:rsidRPr="00DF0031" w:rsidRDefault="00DF0031">
      <w:pPr>
        <w:pStyle w:val="Body"/>
        <w:rPr>
          <w:rFonts w:ascii="Calibri" w:hAnsi="Calibri"/>
          <w:sz w:val="22"/>
          <w:szCs w:val="22"/>
        </w:rPr>
      </w:pPr>
    </w:p>
    <w:p w:rsidR="00DF0031" w:rsidRPr="00B639F4" w:rsidRDefault="00DF0031">
      <w:pPr>
        <w:pStyle w:val="Body"/>
        <w:rPr>
          <w:rFonts w:ascii="Calibri" w:hAnsi="Calibri"/>
          <w:b/>
          <w:sz w:val="22"/>
          <w:szCs w:val="22"/>
          <w:u w:val="single"/>
        </w:rPr>
      </w:pPr>
      <w:r w:rsidRPr="00B639F4">
        <w:rPr>
          <w:rFonts w:ascii="Calibri" w:hAnsi="Calibri"/>
          <w:b/>
          <w:sz w:val="22"/>
          <w:szCs w:val="22"/>
          <w:u w:val="single"/>
        </w:rPr>
        <w:t>Communication of Policy:</w:t>
      </w:r>
    </w:p>
    <w:p w:rsidR="00DF0031" w:rsidRPr="00DF0031" w:rsidRDefault="00DF0031">
      <w:pPr>
        <w:pStyle w:val="Body"/>
        <w:rPr>
          <w:rFonts w:ascii="Calibri" w:hAnsi="Calibri"/>
          <w:sz w:val="22"/>
          <w:szCs w:val="22"/>
        </w:rPr>
      </w:pPr>
    </w:p>
    <w:p w:rsidR="00B639F4" w:rsidRDefault="00DF0031" w:rsidP="00B639F4">
      <w:pPr>
        <w:pStyle w:val="Body"/>
        <w:numPr>
          <w:ilvl w:val="0"/>
          <w:numId w:val="5"/>
        </w:numPr>
        <w:tabs>
          <w:tab w:val="clear" w:pos="520"/>
          <w:tab w:val="num" w:pos="720"/>
        </w:tabs>
        <w:ind w:left="720" w:hanging="720"/>
        <w:jc w:val="both"/>
        <w:rPr>
          <w:rFonts w:ascii="Calibri" w:hAnsi="Calibri"/>
          <w:sz w:val="22"/>
          <w:szCs w:val="22"/>
        </w:rPr>
      </w:pPr>
      <w:r w:rsidRPr="00DF0031">
        <w:rPr>
          <w:rFonts w:ascii="Calibri" w:hAnsi="Calibri"/>
          <w:sz w:val="22"/>
          <w:szCs w:val="22"/>
        </w:rPr>
        <w:t xml:space="preserve">News and information </w:t>
      </w:r>
      <w:r w:rsidR="001C70A5">
        <w:rPr>
          <w:rFonts w:ascii="Calibri" w:hAnsi="Calibri"/>
          <w:sz w:val="22"/>
          <w:szCs w:val="22"/>
        </w:rPr>
        <w:t xml:space="preserve">related to this policy </w:t>
      </w:r>
      <w:r w:rsidRPr="00DF0031">
        <w:rPr>
          <w:rFonts w:ascii="Calibri" w:hAnsi="Calibri"/>
          <w:sz w:val="22"/>
          <w:szCs w:val="22"/>
        </w:rPr>
        <w:t xml:space="preserve">will be posted on the </w:t>
      </w:r>
      <w:r w:rsidR="00C06424">
        <w:rPr>
          <w:rFonts w:ascii="Calibri" w:hAnsi="Calibri"/>
          <w:sz w:val="22"/>
          <w:szCs w:val="22"/>
        </w:rPr>
        <w:t>[AGENCY]</w:t>
      </w:r>
      <w:r w:rsidR="00C06424" w:rsidRPr="006E1F45">
        <w:rPr>
          <w:rFonts w:ascii="Calibri" w:hAnsi="Calibri"/>
          <w:sz w:val="22"/>
          <w:szCs w:val="22"/>
        </w:rPr>
        <w:t xml:space="preserve"> </w:t>
      </w:r>
      <w:r w:rsidR="00C06424">
        <w:rPr>
          <w:rFonts w:ascii="Calibri" w:hAnsi="Calibri"/>
          <w:sz w:val="22"/>
          <w:szCs w:val="22"/>
        </w:rPr>
        <w:t xml:space="preserve">website and intranet </w:t>
      </w:r>
      <w:r w:rsidRPr="00DF0031">
        <w:rPr>
          <w:rFonts w:ascii="Calibri" w:hAnsi="Calibri"/>
          <w:sz w:val="22"/>
          <w:szCs w:val="22"/>
        </w:rPr>
        <w:t>at [DEDICATED WEB LINK</w:t>
      </w:r>
      <w:r w:rsidR="00C06424">
        <w:rPr>
          <w:rFonts w:ascii="Calibri" w:hAnsi="Calibri"/>
          <w:sz w:val="22"/>
          <w:szCs w:val="22"/>
        </w:rPr>
        <w:t>(S)</w:t>
      </w:r>
      <w:r w:rsidRPr="00DF0031">
        <w:rPr>
          <w:rFonts w:ascii="Calibri" w:hAnsi="Calibri"/>
          <w:sz w:val="22"/>
          <w:szCs w:val="22"/>
        </w:rPr>
        <w:t>].</w:t>
      </w:r>
    </w:p>
    <w:p w:rsidR="00B639F4" w:rsidRDefault="00B639F4" w:rsidP="00B639F4">
      <w:pPr>
        <w:pStyle w:val="Body"/>
        <w:ind w:left="720"/>
        <w:jc w:val="both"/>
        <w:rPr>
          <w:rFonts w:ascii="Calibri" w:hAnsi="Calibri"/>
          <w:sz w:val="22"/>
          <w:szCs w:val="22"/>
        </w:rPr>
      </w:pPr>
    </w:p>
    <w:p w:rsidR="00B639F4" w:rsidRDefault="00DF0031" w:rsidP="00B639F4">
      <w:pPr>
        <w:pStyle w:val="Body"/>
        <w:numPr>
          <w:ilvl w:val="0"/>
          <w:numId w:val="5"/>
        </w:numPr>
        <w:tabs>
          <w:tab w:val="clear" w:pos="520"/>
          <w:tab w:val="num" w:pos="720"/>
        </w:tabs>
        <w:ind w:left="720" w:hanging="720"/>
        <w:jc w:val="both"/>
        <w:rPr>
          <w:rFonts w:ascii="Calibri" w:hAnsi="Calibri"/>
          <w:sz w:val="22"/>
          <w:szCs w:val="22"/>
        </w:rPr>
      </w:pPr>
      <w:r w:rsidRPr="00B639F4">
        <w:rPr>
          <w:rFonts w:ascii="Calibri" w:hAnsi="Calibri"/>
          <w:sz w:val="22"/>
          <w:szCs w:val="22"/>
        </w:rPr>
        <w:t xml:space="preserve">References to this policy will be added to </w:t>
      </w:r>
      <w:r w:rsidR="001C70A5" w:rsidRPr="00B639F4">
        <w:rPr>
          <w:rFonts w:ascii="Calibri" w:hAnsi="Calibri"/>
          <w:sz w:val="22"/>
          <w:szCs w:val="22"/>
        </w:rPr>
        <w:t xml:space="preserve">the </w:t>
      </w:r>
      <w:r w:rsidRPr="00B639F4">
        <w:rPr>
          <w:rFonts w:ascii="Calibri" w:hAnsi="Calibri"/>
          <w:sz w:val="22"/>
          <w:szCs w:val="22"/>
        </w:rPr>
        <w:t>new employee orientation materials and other publications as appropriate.</w:t>
      </w:r>
    </w:p>
    <w:p w:rsidR="00B639F4" w:rsidRDefault="00B639F4" w:rsidP="00B639F4">
      <w:pPr>
        <w:pStyle w:val="ListParagraph"/>
        <w:rPr>
          <w:rFonts w:ascii="Calibri" w:hAnsi="Calibri"/>
          <w:szCs w:val="22"/>
        </w:rPr>
      </w:pPr>
      <w:bookmarkStart w:id="0" w:name="_GoBack"/>
      <w:bookmarkEnd w:id="0"/>
    </w:p>
    <w:p w:rsidR="00DF0031" w:rsidRPr="00B639F4" w:rsidRDefault="00DF0031" w:rsidP="00B639F4">
      <w:pPr>
        <w:pStyle w:val="Body"/>
        <w:numPr>
          <w:ilvl w:val="0"/>
          <w:numId w:val="5"/>
        </w:numPr>
        <w:tabs>
          <w:tab w:val="clear" w:pos="520"/>
          <w:tab w:val="num" w:pos="720"/>
        </w:tabs>
        <w:ind w:left="720" w:hanging="720"/>
        <w:jc w:val="both"/>
        <w:rPr>
          <w:rFonts w:ascii="Calibri" w:hAnsi="Calibri"/>
          <w:sz w:val="22"/>
          <w:szCs w:val="22"/>
        </w:rPr>
      </w:pPr>
      <w:r w:rsidRPr="00B639F4">
        <w:rPr>
          <w:rFonts w:ascii="Calibri" w:hAnsi="Calibri"/>
          <w:sz w:val="22"/>
          <w:szCs w:val="22"/>
        </w:rPr>
        <w:t>Supervisors will share this policy at staff meetings and during professional development training sessions.</w:t>
      </w:r>
    </w:p>
    <w:p w:rsidR="00DF0031" w:rsidRPr="00DF0031" w:rsidRDefault="00DF0031">
      <w:pPr>
        <w:pStyle w:val="Body"/>
        <w:rPr>
          <w:rFonts w:ascii="Calibri" w:hAnsi="Calibri"/>
          <w:b/>
          <w:sz w:val="22"/>
          <w:szCs w:val="22"/>
        </w:rPr>
      </w:pPr>
    </w:p>
    <w:p w:rsidR="00DF0031" w:rsidRPr="00B639F4" w:rsidRDefault="00DF0031">
      <w:pPr>
        <w:pStyle w:val="Body"/>
        <w:rPr>
          <w:rFonts w:ascii="Calibri" w:hAnsi="Calibri"/>
          <w:b/>
          <w:sz w:val="22"/>
          <w:szCs w:val="22"/>
          <w:u w:val="single"/>
        </w:rPr>
      </w:pPr>
      <w:r w:rsidRPr="00B639F4">
        <w:rPr>
          <w:rFonts w:ascii="Calibri" w:hAnsi="Calibri"/>
          <w:b/>
          <w:sz w:val="22"/>
          <w:szCs w:val="22"/>
          <w:u w:val="single"/>
        </w:rPr>
        <w:t>Breastfeeding Resources:</w:t>
      </w:r>
    </w:p>
    <w:p w:rsidR="00DF0031" w:rsidRPr="00DF0031" w:rsidRDefault="00DF0031">
      <w:pPr>
        <w:pStyle w:val="Body"/>
        <w:rPr>
          <w:rFonts w:ascii="Calibri" w:hAnsi="Calibri"/>
          <w:sz w:val="22"/>
          <w:szCs w:val="22"/>
        </w:rPr>
      </w:pPr>
    </w:p>
    <w:p w:rsidR="00DF0031" w:rsidRPr="00DF0031" w:rsidRDefault="00C06424" w:rsidP="001C70A5">
      <w:pPr>
        <w:pStyle w:val="Body"/>
        <w:jc w:val="both"/>
        <w:rPr>
          <w:rFonts w:ascii="Calibri" w:hAnsi="Calibri"/>
          <w:sz w:val="22"/>
          <w:szCs w:val="22"/>
        </w:rPr>
      </w:pPr>
      <w:r>
        <w:rPr>
          <w:rFonts w:ascii="Calibri" w:hAnsi="Calibri"/>
          <w:sz w:val="22"/>
          <w:szCs w:val="22"/>
        </w:rPr>
        <w:t>[AGENCY]</w:t>
      </w:r>
      <w:r w:rsidRPr="006E1F45">
        <w:rPr>
          <w:rFonts w:ascii="Calibri" w:hAnsi="Calibri"/>
          <w:sz w:val="22"/>
          <w:szCs w:val="22"/>
        </w:rPr>
        <w:t xml:space="preserve"> </w:t>
      </w:r>
      <w:r w:rsidR="00DF0031" w:rsidRPr="00DF0031">
        <w:rPr>
          <w:rFonts w:ascii="Calibri" w:hAnsi="Calibri"/>
          <w:sz w:val="22"/>
          <w:szCs w:val="22"/>
        </w:rPr>
        <w:t xml:space="preserve">will offer resources and support to assist those mothers who desire to breastfeed after they return to work. Breastfeeding resources will be promoted or offered to </w:t>
      </w:r>
      <w:r>
        <w:rPr>
          <w:rFonts w:ascii="Calibri" w:hAnsi="Calibri"/>
          <w:sz w:val="22"/>
          <w:szCs w:val="22"/>
        </w:rPr>
        <w:t>[AGENCY]</w:t>
      </w:r>
      <w:r w:rsidRPr="006E1F45">
        <w:rPr>
          <w:rFonts w:ascii="Calibri" w:hAnsi="Calibri"/>
          <w:sz w:val="22"/>
          <w:szCs w:val="22"/>
        </w:rPr>
        <w:t xml:space="preserve"> </w:t>
      </w:r>
      <w:r w:rsidR="00DF0031" w:rsidRPr="00DF0031">
        <w:rPr>
          <w:rFonts w:ascii="Calibri" w:hAnsi="Calibri"/>
          <w:sz w:val="22"/>
          <w:szCs w:val="22"/>
        </w:rPr>
        <w:t xml:space="preserve">employees and clients. </w:t>
      </w:r>
      <w:r w:rsidR="00A564E9">
        <w:rPr>
          <w:rFonts w:ascii="Calibri" w:hAnsi="Calibri"/>
          <w:sz w:val="22"/>
          <w:szCs w:val="22"/>
        </w:rPr>
        <w:t>Inquirie</w:t>
      </w:r>
      <w:r w:rsidR="00DF0031" w:rsidRPr="00DF0031">
        <w:rPr>
          <w:rFonts w:ascii="Calibri" w:hAnsi="Calibri"/>
          <w:sz w:val="22"/>
          <w:szCs w:val="22"/>
        </w:rPr>
        <w:t>s may be made to [OFFICE OF PERSONNEL</w:t>
      </w:r>
      <w:r w:rsidR="001C70A5">
        <w:rPr>
          <w:rFonts w:ascii="Calibri" w:hAnsi="Calibri"/>
          <w:sz w:val="22"/>
          <w:szCs w:val="22"/>
        </w:rPr>
        <w:t xml:space="preserve"> SERVICES</w:t>
      </w:r>
      <w:r>
        <w:rPr>
          <w:rFonts w:ascii="Calibri" w:hAnsi="Calibri"/>
          <w:sz w:val="22"/>
          <w:szCs w:val="22"/>
        </w:rPr>
        <w:t>/DESIGNATED AUTHORITY</w:t>
      </w:r>
      <w:r w:rsidR="00DF0031" w:rsidRPr="00DF0031">
        <w:rPr>
          <w:rFonts w:ascii="Calibri" w:hAnsi="Calibri"/>
          <w:sz w:val="22"/>
          <w:szCs w:val="22"/>
        </w:rPr>
        <w:t>].</w:t>
      </w:r>
    </w:p>
    <w:p w:rsidR="00DF0031" w:rsidRPr="00DF0031" w:rsidRDefault="00DF0031">
      <w:pPr>
        <w:pStyle w:val="Body"/>
        <w:rPr>
          <w:rFonts w:ascii="Calibri" w:hAnsi="Calibri"/>
          <w:sz w:val="22"/>
          <w:szCs w:val="22"/>
        </w:rPr>
      </w:pPr>
    </w:p>
    <w:p w:rsidR="00150586" w:rsidRDefault="00150586">
      <w:pPr>
        <w:pStyle w:val="Body"/>
        <w:rPr>
          <w:rFonts w:ascii="Calibri" w:hAnsi="Calibri"/>
          <w:b/>
          <w:sz w:val="22"/>
          <w:szCs w:val="22"/>
          <w:u w:val="single"/>
        </w:rPr>
      </w:pPr>
    </w:p>
    <w:p w:rsidR="00DF0031" w:rsidRPr="00B639F4" w:rsidRDefault="00DF0031">
      <w:pPr>
        <w:pStyle w:val="Body"/>
        <w:rPr>
          <w:rFonts w:ascii="Calibri" w:hAnsi="Calibri"/>
          <w:b/>
          <w:sz w:val="22"/>
          <w:szCs w:val="22"/>
          <w:u w:val="single"/>
        </w:rPr>
      </w:pPr>
      <w:r w:rsidRPr="00B639F4">
        <w:rPr>
          <w:rFonts w:ascii="Calibri" w:hAnsi="Calibri"/>
          <w:b/>
          <w:sz w:val="22"/>
          <w:szCs w:val="22"/>
          <w:u w:val="single"/>
        </w:rPr>
        <w:t>Enforcement and Compliance:</w:t>
      </w:r>
    </w:p>
    <w:p w:rsidR="00DF0031" w:rsidRPr="00DF0031" w:rsidRDefault="00DF0031">
      <w:pPr>
        <w:pStyle w:val="Body"/>
        <w:rPr>
          <w:rFonts w:ascii="Calibri" w:hAnsi="Calibri"/>
          <w:sz w:val="22"/>
          <w:szCs w:val="22"/>
        </w:rPr>
      </w:pPr>
    </w:p>
    <w:p w:rsidR="00B639F4" w:rsidRDefault="00DF0031" w:rsidP="00B639F4">
      <w:pPr>
        <w:pStyle w:val="Body"/>
        <w:numPr>
          <w:ilvl w:val="0"/>
          <w:numId w:val="6"/>
        </w:numPr>
        <w:tabs>
          <w:tab w:val="clear" w:pos="260"/>
          <w:tab w:val="num" w:pos="720"/>
        </w:tabs>
        <w:ind w:left="720" w:hanging="720"/>
        <w:jc w:val="both"/>
        <w:rPr>
          <w:rFonts w:ascii="Calibri" w:hAnsi="Calibri"/>
          <w:sz w:val="22"/>
          <w:szCs w:val="22"/>
        </w:rPr>
      </w:pPr>
      <w:r w:rsidRPr="00DF0031">
        <w:rPr>
          <w:rFonts w:ascii="Calibri" w:hAnsi="Calibri"/>
          <w:sz w:val="22"/>
          <w:szCs w:val="22"/>
        </w:rPr>
        <w:t xml:space="preserve">In the event that an employee is not allowed reasonable break time to express breast milk by her supervisor or her unit does not make arrangements for appropriate and adequate </w:t>
      </w:r>
      <w:r w:rsidR="001C70A5">
        <w:rPr>
          <w:rFonts w:ascii="Calibri" w:hAnsi="Calibri"/>
          <w:sz w:val="22"/>
          <w:szCs w:val="22"/>
        </w:rPr>
        <w:t>accommodations</w:t>
      </w:r>
      <w:r w:rsidRPr="00DF0031">
        <w:rPr>
          <w:rFonts w:ascii="Calibri" w:hAnsi="Calibri"/>
          <w:sz w:val="22"/>
          <w:szCs w:val="22"/>
        </w:rPr>
        <w:t xml:space="preserve">, the employee should contact her </w:t>
      </w:r>
      <w:r w:rsidR="00CE7F7A">
        <w:rPr>
          <w:rFonts w:ascii="Calibri" w:hAnsi="Calibri"/>
          <w:sz w:val="22"/>
          <w:szCs w:val="22"/>
        </w:rPr>
        <w:t>next level of supervisor or [</w:t>
      </w:r>
      <w:r w:rsidR="00430D7F" w:rsidRPr="00DF0031">
        <w:rPr>
          <w:rFonts w:ascii="Calibri" w:hAnsi="Calibri"/>
          <w:sz w:val="22"/>
          <w:szCs w:val="22"/>
        </w:rPr>
        <w:t>OFFICE OF PERSONNEL</w:t>
      </w:r>
      <w:r w:rsidR="00430D7F">
        <w:rPr>
          <w:rFonts w:ascii="Calibri" w:hAnsi="Calibri"/>
          <w:sz w:val="22"/>
          <w:szCs w:val="22"/>
        </w:rPr>
        <w:t xml:space="preserve"> SERVICES/DESIGNATED AUTHORITY]</w:t>
      </w:r>
      <w:r w:rsidRPr="00DF0031">
        <w:rPr>
          <w:rFonts w:ascii="Calibri" w:hAnsi="Calibri"/>
          <w:sz w:val="22"/>
          <w:szCs w:val="22"/>
        </w:rPr>
        <w:t>. Comments, concerns, complaints, and questions regarding the Breastfeeding</w:t>
      </w:r>
      <w:r w:rsidR="00430D7F">
        <w:rPr>
          <w:rFonts w:ascii="Calibri" w:hAnsi="Calibri"/>
          <w:sz w:val="22"/>
          <w:szCs w:val="22"/>
        </w:rPr>
        <w:t xml:space="preserve"> Policy will be directed to [</w:t>
      </w:r>
      <w:r w:rsidR="00C06424" w:rsidRPr="00DF0031">
        <w:rPr>
          <w:rFonts w:ascii="Calibri" w:hAnsi="Calibri"/>
          <w:sz w:val="22"/>
          <w:szCs w:val="22"/>
        </w:rPr>
        <w:t>OFFICE OF PERSONNEL</w:t>
      </w:r>
      <w:r w:rsidR="00C06424">
        <w:rPr>
          <w:rFonts w:ascii="Calibri" w:hAnsi="Calibri"/>
          <w:sz w:val="22"/>
          <w:szCs w:val="22"/>
        </w:rPr>
        <w:t xml:space="preserve"> SERVICES/DESIGNATED AUTHORITY].</w:t>
      </w:r>
    </w:p>
    <w:p w:rsidR="00B639F4" w:rsidRDefault="00B639F4" w:rsidP="00B639F4">
      <w:pPr>
        <w:pStyle w:val="Body"/>
        <w:ind w:left="720"/>
        <w:jc w:val="both"/>
        <w:rPr>
          <w:rFonts w:ascii="Calibri" w:hAnsi="Calibri"/>
          <w:sz w:val="22"/>
          <w:szCs w:val="22"/>
        </w:rPr>
      </w:pPr>
    </w:p>
    <w:p w:rsidR="00B639F4" w:rsidRDefault="00DF0031" w:rsidP="00B639F4">
      <w:pPr>
        <w:pStyle w:val="Body"/>
        <w:numPr>
          <w:ilvl w:val="0"/>
          <w:numId w:val="6"/>
        </w:numPr>
        <w:tabs>
          <w:tab w:val="clear" w:pos="260"/>
          <w:tab w:val="num" w:pos="720"/>
        </w:tabs>
        <w:ind w:left="720" w:hanging="720"/>
        <w:jc w:val="both"/>
        <w:rPr>
          <w:rFonts w:ascii="Calibri" w:hAnsi="Calibri"/>
          <w:sz w:val="22"/>
          <w:szCs w:val="22"/>
        </w:rPr>
      </w:pPr>
      <w:r w:rsidRPr="00B639F4">
        <w:rPr>
          <w:rFonts w:ascii="Calibri" w:hAnsi="Calibri"/>
          <w:sz w:val="22"/>
          <w:szCs w:val="22"/>
        </w:rPr>
        <w:t xml:space="preserve">Supervisors and managers are responsible for reviewing available space in unit/department/building and for providing </w:t>
      </w:r>
      <w:r w:rsidR="001C70A5" w:rsidRPr="00B639F4">
        <w:rPr>
          <w:rFonts w:ascii="Calibri" w:hAnsi="Calibri"/>
          <w:sz w:val="22"/>
          <w:szCs w:val="22"/>
        </w:rPr>
        <w:t xml:space="preserve">adequate accommodations </w:t>
      </w:r>
      <w:r w:rsidRPr="00B639F4">
        <w:rPr>
          <w:rFonts w:ascii="Calibri" w:hAnsi="Calibri"/>
          <w:sz w:val="22"/>
          <w:szCs w:val="22"/>
        </w:rPr>
        <w:t>in the building and reasonable break time for employees who choose to breastfeed. Supervisors will work to ensure there are no negative consequences to nursing mothers who need break time to express milk.</w:t>
      </w:r>
    </w:p>
    <w:p w:rsidR="00B639F4" w:rsidRDefault="00B639F4" w:rsidP="00B639F4">
      <w:pPr>
        <w:pStyle w:val="ListParagraph"/>
        <w:rPr>
          <w:rFonts w:ascii="Calibri" w:hAnsi="Calibri"/>
          <w:szCs w:val="22"/>
        </w:rPr>
      </w:pPr>
    </w:p>
    <w:p w:rsidR="00DF0031" w:rsidRPr="00B639F4" w:rsidRDefault="00DF0031" w:rsidP="00B639F4">
      <w:pPr>
        <w:pStyle w:val="Body"/>
        <w:numPr>
          <w:ilvl w:val="0"/>
          <w:numId w:val="6"/>
        </w:numPr>
        <w:tabs>
          <w:tab w:val="clear" w:pos="260"/>
          <w:tab w:val="num" w:pos="720"/>
        </w:tabs>
        <w:ind w:left="720" w:hanging="720"/>
        <w:jc w:val="both"/>
        <w:rPr>
          <w:rFonts w:ascii="Calibri" w:hAnsi="Calibri"/>
          <w:sz w:val="22"/>
          <w:szCs w:val="22"/>
        </w:rPr>
      </w:pPr>
      <w:r w:rsidRPr="00B639F4">
        <w:rPr>
          <w:rFonts w:ascii="Calibri" w:hAnsi="Calibri"/>
          <w:sz w:val="22"/>
          <w:szCs w:val="22"/>
        </w:rPr>
        <w:t xml:space="preserve">Negative conduct towards an employee who is expressing milk at work will be subject for review by [AUTHORITY] and may be grounds for </w:t>
      </w:r>
      <w:r w:rsidR="001C70A5" w:rsidRPr="00B639F4">
        <w:rPr>
          <w:rFonts w:ascii="Calibri" w:hAnsi="Calibri"/>
          <w:sz w:val="22"/>
          <w:szCs w:val="22"/>
        </w:rPr>
        <w:t xml:space="preserve">disciplinary </w:t>
      </w:r>
      <w:r w:rsidRPr="00B639F4">
        <w:rPr>
          <w:rFonts w:ascii="Calibri" w:hAnsi="Calibri"/>
          <w:sz w:val="22"/>
          <w:szCs w:val="22"/>
        </w:rPr>
        <w:t>action.</w:t>
      </w:r>
    </w:p>
    <w:p w:rsidR="00DF0031" w:rsidRPr="00DF0031" w:rsidRDefault="00DF0031">
      <w:pPr>
        <w:pStyle w:val="Body"/>
        <w:rPr>
          <w:rFonts w:ascii="Calibri" w:hAnsi="Calibri"/>
          <w:sz w:val="22"/>
          <w:szCs w:val="22"/>
        </w:rPr>
      </w:pPr>
    </w:p>
    <w:p w:rsidR="00DF0031" w:rsidRPr="00DF0031" w:rsidRDefault="00DF0031">
      <w:pPr>
        <w:pStyle w:val="Body"/>
        <w:rPr>
          <w:rFonts w:ascii="Calibri" w:eastAsia="Times New Roman" w:hAnsi="Calibri"/>
          <w:color w:val="auto"/>
          <w:sz w:val="22"/>
          <w:szCs w:val="22"/>
        </w:rPr>
      </w:pPr>
    </w:p>
    <w:sectPr w:rsidR="00DF0031" w:rsidRPr="00DF0031" w:rsidSect="00150586">
      <w:headerReference w:type="even" r:id="rId9"/>
      <w:headerReference w:type="default" r:id="rId10"/>
      <w:pgSz w:w="12240" w:h="15840"/>
      <w:pgMar w:top="1260" w:right="1890" w:bottom="1620" w:left="189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4E1" w:rsidRDefault="00EC24E1">
      <w:r>
        <w:separator/>
      </w:r>
    </w:p>
  </w:endnote>
  <w:endnote w:type="continuationSeparator" w:id="0">
    <w:p w:rsidR="00EC24E1" w:rsidRDefault="00EC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4E1" w:rsidRDefault="00EC24E1">
      <w:r>
        <w:separator/>
      </w:r>
    </w:p>
  </w:footnote>
  <w:footnote w:type="continuationSeparator" w:id="0">
    <w:p w:rsidR="00EC24E1" w:rsidRDefault="00EC2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86" w:rsidRDefault="00150586">
    <w:pPr>
      <w:pStyle w:val="Header"/>
    </w:pPr>
    <w:r>
      <w:rPr>
        <w:noProof/>
      </w:rPr>
      <w:drawing>
        <wp:anchor distT="0" distB="0" distL="114300" distR="114300" simplePos="0" relativeHeight="251660288" behindDoc="0" locked="0" layoutInCell="1" allowOverlap="1" wp14:anchorId="609CA67F" wp14:editId="74AC3D29">
          <wp:simplePos x="0" y="0"/>
          <wp:positionH relativeFrom="margin">
            <wp:posOffset>0</wp:posOffset>
          </wp:positionH>
          <wp:positionV relativeFrom="margin">
            <wp:align>top</wp:align>
          </wp:positionV>
          <wp:extent cx="5367528" cy="713232"/>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astfeeding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7528" cy="71323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A7" w:rsidRPr="00150586" w:rsidRDefault="00150586" w:rsidP="00150586">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ge">
            <wp:posOffset>800100</wp:posOffset>
          </wp:positionV>
          <wp:extent cx="5367528" cy="713232"/>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astfeeding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7528" cy="7132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80A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nsid w:val="00000002"/>
    <w:multiLevelType w:val="multilevel"/>
    <w:tmpl w:val="894EE874"/>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nsid w:val="00000003"/>
    <w:multiLevelType w:val="multilevel"/>
    <w:tmpl w:val="894EE875"/>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nsid w:val="00000004"/>
    <w:multiLevelType w:val="multilevel"/>
    <w:tmpl w:val="894EE876"/>
    <w:lvl w:ilvl="0">
      <w:start w:val="1"/>
      <w:numFmt w:val="lowerLetter"/>
      <w:lvlText w:val="%1."/>
      <w:lvlJc w:val="left"/>
      <w:pPr>
        <w:tabs>
          <w:tab w:val="num" w:pos="267"/>
        </w:tabs>
        <w:ind w:left="267" w:firstLine="0"/>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5">
    <w:nsid w:val="00000005"/>
    <w:multiLevelType w:val="multilevel"/>
    <w:tmpl w:val="894EE877"/>
    <w:lvl w:ilvl="0">
      <w:start w:val="1"/>
      <w:numFmt w:val="decimal"/>
      <w:isLgl/>
      <w:lvlText w:val="%1."/>
      <w:lvlJc w:val="left"/>
      <w:pPr>
        <w:tabs>
          <w:tab w:val="num" w:pos="520"/>
        </w:tabs>
        <w:ind w:left="520" w:firstLine="0"/>
      </w:pPr>
      <w:rPr>
        <w:rFonts w:hint="default"/>
        <w:position w:val="0"/>
      </w:rPr>
    </w:lvl>
    <w:lvl w:ilvl="1">
      <w:start w:val="1"/>
      <w:numFmt w:val="lowerLetter"/>
      <w:lvlText w:val="%2."/>
      <w:lvlJc w:val="left"/>
      <w:pPr>
        <w:tabs>
          <w:tab w:val="num" w:pos="520"/>
        </w:tabs>
        <w:ind w:left="520" w:firstLine="360"/>
      </w:pPr>
      <w:rPr>
        <w:rFonts w:hint="default"/>
        <w:position w:val="0"/>
      </w:rPr>
    </w:lvl>
    <w:lvl w:ilvl="2">
      <w:start w:val="1"/>
      <w:numFmt w:val="lowerRoman"/>
      <w:lvlText w:val="%3."/>
      <w:lvlJc w:val="left"/>
      <w:pPr>
        <w:tabs>
          <w:tab w:val="num" w:pos="520"/>
        </w:tabs>
        <w:ind w:left="520" w:firstLine="720"/>
      </w:pPr>
      <w:rPr>
        <w:rFonts w:hint="default"/>
        <w:position w:val="0"/>
      </w:rPr>
    </w:lvl>
    <w:lvl w:ilvl="3">
      <w:start w:val="1"/>
      <w:numFmt w:val="decimal"/>
      <w:isLgl/>
      <w:lvlText w:val="%4."/>
      <w:lvlJc w:val="left"/>
      <w:pPr>
        <w:tabs>
          <w:tab w:val="num" w:pos="520"/>
        </w:tabs>
        <w:ind w:left="520" w:firstLine="1080"/>
      </w:pPr>
      <w:rPr>
        <w:rFonts w:hint="default"/>
        <w:position w:val="0"/>
      </w:rPr>
    </w:lvl>
    <w:lvl w:ilvl="4">
      <w:start w:val="1"/>
      <w:numFmt w:val="lowerLetter"/>
      <w:lvlText w:val="%5."/>
      <w:lvlJc w:val="left"/>
      <w:pPr>
        <w:tabs>
          <w:tab w:val="num" w:pos="520"/>
        </w:tabs>
        <w:ind w:left="520" w:firstLine="1440"/>
      </w:pPr>
      <w:rPr>
        <w:rFonts w:hint="default"/>
        <w:position w:val="0"/>
      </w:rPr>
    </w:lvl>
    <w:lvl w:ilvl="5">
      <w:start w:val="1"/>
      <w:numFmt w:val="lowerRoman"/>
      <w:lvlText w:val="%6."/>
      <w:lvlJc w:val="left"/>
      <w:pPr>
        <w:tabs>
          <w:tab w:val="num" w:pos="520"/>
        </w:tabs>
        <w:ind w:left="520" w:firstLine="1800"/>
      </w:pPr>
      <w:rPr>
        <w:rFonts w:hint="default"/>
        <w:position w:val="0"/>
      </w:rPr>
    </w:lvl>
    <w:lvl w:ilvl="6">
      <w:start w:val="1"/>
      <w:numFmt w:val="decimal"/>
      <w:isLgl/>
      <w:lvlText w:val="%7."/>
      <w:lvlJc w:val="left"/>
      <w:pPr>
        <w:tabs>
          <w:tab w:val="num" w:pos="520"/>
        </w:tabs>
        <w:ind w:left="520" w:firstLine="2160"/>
      </w:pPr>
      <w:rPr>
        <w:rFonts w:hint="default"/>
        <w:position w:val="0"/>
      </w:rPr>
    </w:lvl>
    <w:lvl w:ilvl="7">
      <w:start w:val="1"/>
      <w:numFmt w:val="lowerLetter"/>
      <w:lvlText w:val="%8."/>
      <w:lvlJc w:val="left"/>
      <w:pPr>
        <w:tabs>
          <w:tab w:val="num" w:pos="520"/>
        </w:tabs>
        <w:ind w:left="520" w:firstLine="2520"/>
      </w:pPr>
      <w:rPr>
        <w:rFonts w:hint="default"/>
        <w:position w:val="0"/>
      </w:rPr>
    </w:lvl>
    <w:lvl w:ilvl="8">
      <w:start w:val="1"/>
      <w:numFmt w:val="lowerRoman"/>
      <w:lvlText w:val="%9."/>
      <w:lvlJc w:val="left"/>
      <w:pPr>
        <w:tabs>
          <w:tab w:val="num" w:pos="520"/>
        </w:tabs>
        <w:ind w:left="520" w:firstLine="2880"/>
      </w:pPr>
      <w:rPr>
        <w:rFonts w:hint="default"/>
        <w:position w:val="0"/>
      </w:rPr>
    </w:lvl>
  </w:abstractNum>
  <w:abstractNum w:abstractNumId="6">
    <w:nsid w:val="00000006"/>
    <w:multiLevelType w:val="multilevel"/>
    <w:tmpl w:val="894EE878"/>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7">
    <w:nsid w:val="0D1D50B2"/>
    <w:multiLevelType w:val="hybridMultilevel"/>
    <w:tmpl w:val="92F43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A10B3F"/>
    <w:multiLevelType w:val="hybridMultilevel"/>
    <w:tmpl w:val="6A40A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D5"/>
    <w:rsid w:val="00011D20"/>
    <w:rsid w:val="000B66D2"/>
    <w:rsid w:val="00150586"/>
    <w:rsid w:val="00191306"/>
    <w:rsid w:val="001C70A5"/>
    <w:rsid w:val="00204796"/>
    <w:rsid w:val="003B1C55"/>
    <w:rsid w:val="00430D7F"/>
    <w:rsid w:val="00481F69"/>
    <w:rsid w:val="004C2056"/>
    <w:rsid w:val="00556017"/>
    <w:rsid w:val="005645DF"/>
    <w:rsid w:val="00625E81"/>
    <w:rsid w:val="00652F0B"/>
    <w:rsid w:val="006E5CD8"/>
    <w:rsid w:val="007F7480"/>
    <w:rsid w:val="008066E4"/>
    <w:rsid w:val="00A564E9"/>
    <w:rsid w:val="00B51387"/>
    <w:rsid w:val="00B639F4"/>
    <w:rsid w:val="00B773A5"/>
    <w:rsid w:val="00BD45DA"/>
    <w:rsid w:val="00C06424"/>
    <w:rsid w:val="00C71C92"/>
    <w:rsid w:val="00C73CA6"/>
    <w:rsid w:val="00CE7F7A"/>
    <w:rsid w:val="00D24806"/>
    <w:rsid w:val="00DF0031"/>
    <w:rsid w:val="00E10BD5"/>
    <w:rsid w:val="00E34F38"/>
    <w:rsid w:val="00E66FAD"/>
    <w:rsid w:val="00EA1CA7"/>
    <w:rsid w:val="00EC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1C55"/>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E10BD5"/>
    <w:pPr>
      <w:tabs>
        <w:tab w:val="right" w:pos="9360"/>
      </w:tabs>
      <w:jc w:val="center"/>
    </w:pPr>
    <w:rPr>
      <w:rFonts w:ascii="Calibri" w:eastAsia="ヒラギノ角ゴ Pro W3" w:hAnsi="Calibri"/>
      <w:b/>
      <w:color w:val="000000"/>
      <w:sz w:val="28"/>
    </w:rPr>
  </w:style>
  <w:style w:type="paragraph" w:customStyle="1" w:styleId="Body">
    <w:name w:val="Body"/>
    <w:rsid w:val="003B1C55"/>
    <w:rPr>
      <w:rFonts w:ascii="Helvetica" w:eastAsia="ヒラギノ角ゴ Pro W3" w:hAnsi="Helvetica"/>
      <w:color w:val="000000"/>
      <w:sz w:val="24"/>
    </w:rPr>
  </w:style>
  <w:style w:type="character" w:customStyle="1" w:styleId="Hyperlink1">
    <w:name w:val="Hyperlink1"/>
    <w:rsid w:val="003B1C55"/>
    <w:rPr>
      <w:color w:val="0000FF"/>
      <w:sz w:val="22"/>
      <w:u w:val="single"/>
    </w:rPr>
  </w:style>
  <w:style w:type="paragraph" w:customStyle="1" w:styleId="ColorfulList-Accent11">
    <w:name w:val="Colorful List - Accent 11"/>
    <w:qFormat/>
    <w:rsid w:val="003B1C55"/>
    <w:pPr>
      <w:ind w:left="720"/>
    </w:pPr>
    <w:rPr>
      <w:rFonts w:ascii="Lucida Grande" w:eastAsia="ヒラギノ角ゴ Pro W3" w:hAnsi="Lucida Grande"/>
      <w:color w:val="000000"/>
      <w:sz w:val="22"/>
    </w:rPr>
  </w:style>
  <w:style w:type="paragraph" w:styleId="Header">
    <w:name w:val="header"/>
    <w:basedOn w:val="Normal"/>
    <w:link w:val="HeaderChar"/>
    <w:locked/>
    <w:rsid w:val="00E10BD5"/>
    <w:pPr>
      <w:tabs>
        <w:tab w:val="center" w:pos="4680"/>
        <w:tab w:val="right" w:pos="9360"/>
      </w:tabs>
    </w:pPr>
  </w:style>
  <w:style w:type="character" w:customStyle="1" w:styleId="HeaderChar">
    <w:name w:val="Header Char"/>
    <w:link w:val="Header"/>
    <w:rsid w:val="00E10BD5"/>
    <w:rPr>
      <w:rFonts w:ascii="Lucida Grande" w:eastAsia="ヒラギノ角ゴ Pro W3" w:hAnsi="Lucida Grande"/>
      <w:color w:val="000000"/>
      <w:sz w:val="22"/>
      <w:szCs w:val="24"/>
    </w:rPr>
  </w:style>
  <w:style w:type="paragraph" w:styleId="Footer">
    <w:name w:val="footer"/>
    <w:basedOn w:val="Normal"/>
    <w:link w:val="FooterChar"/>
    <w:locked/>
    <w:rsid w:val="00E10BD5"/>
    <w:pPr>
      <w:tabs>
        <w:tab w:val="center" w:pos="4680"/>
        <w:tab w:val="right" w:pos="9360"/>
      </w:tabs>
    </w:pPr>
  </w:style>
  <w:style w:type="character" w:customStyle="1" w:styleId="FooterChar">
    <w:name w:val="Footer Char"/>
    <w:link w:val="Footer"/>
    <w:rsid w:val="00E10BD5"/>
    <w:rPr>
      <w:rFonts w:ascii="Lucida Grande" w:eastAsia="ヒラギノ角ゴ Pro W3" w:hAnsi="Lucida Grande"/>
      <w:color w:val="000000"/>
      <w:sz w:val="22"/>
      <w:szCs w:val="24"/>
    </w:rPr>
  </w:style>
  <w:style w:type="character" w:styleId="Hyperlink">
    <w:name w:val="Hyperlink"/>
    <w:locked/>
    <w:rsid w:val="00481F69"/>
    <w:rPr>
      <w:color w:val="0000FF"/>
      <w:u w:val="single"/>
    </w:rPr>
  </w:style>
  <w:style w:type="paragraph" w:styleId="BalloonText">
    <w:name w:val="Balloon Text"/>
    <w:basedOn w:val="Normal"/>
    <w:link w:val="BalloonTextChar"/>
    <w:locked/>
    <w:rsid w:val="00556017"/>
    <w:rPr>
      <w:rFonts w:ascii="Tahoma" w:hAnsi="Tahoma" w:cs="Tahoma"/>
      <w:sz w:val="16"/>
      <w:szCs w:val="16"/>
    </w:rPr>
  </w:style>
  <w:style w:type="character" w:customStyle="1" w:styleId="BalloonTextChar">
    <w:name w:val="Balloon Text Char"/>
    <w:basedOn w:val="DefaultParagraphFont"/>
    <w:link w:val="BalloonText"/>
    <w:rsid w:val="00556017"/>
    <w:rPr>
      <w:rFonts w:ascii="Tahoma" w:eastAsia="ヒラギノ角ゴ Pro W3" w:hAnsi="Tahoma" w:cs="Tahoma"/>
      <w:color w:val="000000"/>
      <w:sz w:val="16"/>
      <w:szCs w:val="16"/>
    </w:rPr>
  </w:style>
  <w:style w:type="paragraph" w:styleId="ListParagraph">
    <w:name w:val="List Paragraph"/>
    <w:basedOn w:val="Normal"/>
    <w:uiPriority w:val="34"/>
    <w:qFormat/>
    <w:rsid w:val="00B63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1C55"/>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E10BD5"/>
    <w:pPr>
      <w:tabs>
        <w:tab w:val="right" w:pos="9360"/>
      </w:tabs>
      <w:jc w:val="center"/>
    </w:pPr>
    <w:rPr>
      <w:rFonts w:ascii="Calibri" w:eastAsia="ヒラギノ角ゴ Pro W3" w:hAnsi="Calibri"/>
      <w:b/>
      <w:color w:val="000000"/>
      <w:sz w:val="28"/>
    </w:rPr>
  </w:style>
  <w:style w:type="paragraph" w:customStyle="1" w:styleId="Body">
    <w:name w:val="Body"/>
    <w:rsid w:val="003B1C55"/>
    <w:rPr>
      <w:rFonts w:ascii="Helvetica" w:eastAsia="ヒラギノ角ゴ Pro W3" w:hAnsi="Helvetica"/>
      <w:color w:val="000000"/>
      <w:sz w:val="24"/>
    </w:rPr>
  </w:style>
  <w:style w:type="character" w:customStyle="1" w:styleId="Hyperlink1">
    <w:name w:val="Hyperlink1"/>
    <w:rsid w:val="003B1C55"/>
    <w:rPr>
      <w:color w:val="0000FF"/>
      <w:sz w:val="22"/>
      <w:u w:val="single"/>
    </w:rPr>
  </w:style>
  <w:style w:type="paragraph" w:customStyle="1" w:styleId="ColorfulList-Accent11">
    <w:name w:val="Colorful List - Accent 11"/>
    <w:qFormat/>
    <w:rsid w:val="003B1C55"/>
    <w:pPr>
      <w:ind w:left="720"/>
    </w:pPr>
    <w:rPr>
      <w:rFonts w:ascii="Lucida Grande" w:eastAsia="ヒラギノ角ゴ Pro W3" w:hAnsi="Lucida Grande"/>
      <w:color w:val="000000"/>
      <w:sz w:val="22"/>
    </w:rPr>
  </w:style>
  <w:style w:type="paragraph" w:styleId="Header">
    <w:name w:val="header"/>
    <w:basedOn w:val="Normal"/>
    <w:link w:val="HeaderChar"/>
    <w:locked/>
    <w:rsid w:val="00E10BD5"/>
    <w:pPr>
      <w:tabs>
        <w:tab w:val="center" w:pos="4680"/>
        <w:tab w:val="right" w:pos="9360"/>
      </w:tabs>
    </w:pPr>
  </w:style>
  <w:style w:type="character" w:customStyle="1" w:styleId="HeaderChar">
    <w:name w:val="Header Char"/>
    <w:link w:val="Header"/>
    <w:rsid w:val="00E10BD5"/>
    <w:rPr>
      <w:rFonts w:ascii="Lucida Grande" w:eastAsia="ヒラギノ角ゴ Pro W3" w:hAnsi="Lucida Grande"/>
      <w:color w:val="000000"/>
      <w:sz w:val="22"/>
      <w:szCs w:val="24"/>
    </w:rPr>
  </w:style>
  <w:style w:type="paragraph" w:styleId="Footer">
    <w:name w:val="footer"/>
    <w:basedOn w:val="Normal"/>
    <w:link w:val="FooterChar"/>
    <w:locked/>
    <w:rsid w:val="00E10BD5"/>
    <w:pPr>
      <w:tabs>
        <w:tab w:val="center" w:pos="4680"/>
        <w:tab w:val="right" w:pos="9360"/>
      </w:tabs>
    </w:pPr>
  </w:style>
  <w:style w:type="character" w:customStyle="1" w:styleId="FooterChar">
    <w:name w:val="Footer Char"/>
    <w:link w:val="Footer"/>
    <w:rsid w:val="00E10BD5"/>
    <w:rPr>
      <w:rFonts w:ascii="Lucida Grande" w:eastAsia="ヒラギノ角ゴ Pro W3" w:hAnsi="Lucida Grande"/>
      <w:color w:val="000000"/>
      <w:sz w:val="22"/>
      <w:szCs w:val="24"/>
    </w:rPr>
  </w:style>
  <w:style w:type="character" w:styleId="Hyperlink">
    <w:name w:val="Hyperlink"/>
    <w:locked/>
    <w:rsid w:val="00481F69"/>
    <w:rPr>
      <w:color w:val="0000FF"/>
      <w:u w:val="single"/>
    </w:rPr>
  </w:style>
  <w:style w:type="paragraph" w:styleId="BalloonText">
    <w:name w:val="Balloon Text"/>
    <w:basedOn w:val="Normal"/>
    <w:link w:val="BalloonTextChar"/>
    <w:locked/>
    <w:rsid w:val="00556017"/>
    <w:rPr>
      <w:rFonts w:ascii="Tahoma" w:hAnsi="Tahoma" w:cs="Tahoma"/>
      <w:sz w:val="16"/>
      <w:szCs w:val="16"/>
    </w:rPr>
  </w:style>
  <w:style w:type="character" w:customStyle="1" w:styleId="BalloonTextChar">
    <w:name w:val="Balloon Text Char"/>
    <w:basedOn w:val="DefaultParagraphFont"/>
    <w:link w:val="BalloonText"/>
    <w:rsid w:val="00556017"/>
    <w:rPr>
      <w:rFonts w:ascii="Tahoma" w:eastAsia="ヒラギノ角ゴ Pro W3" w:hAnsi="Tahoma" w:cs="Tahoma"/>
      <w:color w:val="000000"/>
      <w:sz w:val="16"/>
      <w:szCs w:val="16"/>
    </w:rPr>
  </w:style>
  <w:style w:type="paragraph" w:styleId="ListParagraph">
    <w:name w:val="List Paragraph"/>
    <w:basedOn w:val="Normal"/>
    <w:uiPriority w:val="34"/>
    <w:qFormat/>
    <w:rsid w:val="00B63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BF9D0-BB7B-47FC-B04F-5EA1BDE0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4841</CharactersWithSpaces>
  <SharedDoc>false</SharedDoc>
  <HLinks>
    <vt:vector size="24" baseType="variant">
      <vt:variant>
        <vt:i4>3473449</vt:i4>
      </vt:variant>
      <vt:variant>
        <vt:i4>9</vt:i4>
      </vt:variant>
      <vt:variant>
        <vt:i4>0</vt:i4>
      </vt:variant>
      <vt:variant>
        <vt:i4>5</vt:i4>
      </vt:variant>
      <vt:variant>
        <vt:lpwstr>http://www.scdhec.gov/administration/library/ML-025523.pdf</vt:lpwstr>
      </vt:variant>
      <vt:variant>
        <vt:lpwstr/>
      </vt:variant>
      <vt:variant>
        <vt:i4>3473449</vt:i4>
      </vt:variant>
      <vt:variant>
        <vt:i4>6</vt:i4>
      </vt:variant>
      <vt:variant>
        <vt:i4>0</vt:i4>
      </vt:variant>
      <vt:variant>
        <vt:i4>5</vt:i4>
      </vt:variant>
      <vt:variant>
        <vt:lpwstr>http://www.scdhec.gov/administration/library/ML-025523.pdf</vt:lpwstr>
      </vt:variant>
      <vt:variant>
        <vt:lpwstr/>
      </vt:variant>
      <vt:variant>
        <vt:i4>4587633</vt:i4>
      </vt:variant>
      <vt:variant>
        <vt:i4>3</vt:i4>
      </vt:variant>
      <vt:variant>
        <vt:i4>0</vt:i4>
      </vt:variant>
      <vt:variant>
        <vt:i4>5</vt:i4>
      </vt:variant>
      <vt:variant>
        <vt:lpwstr>http://www.dol.gov/whd/nursingmothers</vt:lpwstr>
      </vt:variant>
      <vt:variant>
        <vt:lpwstr/>
      </vt:variant>
      <vt:variant>
        <vt:i4>3473449</vt:i4>
      </vt:variant>
      <vt:variant>
        <vt:i4>0</vt:i4>
      </vt:variant>
      <vt:variant>
        <vt:i4>0</vt:i4>
      </vt:variant>
      <vt:variant>
        <vt:i4>5</vt:i4>
      </vt:variant>
      <vt:variant>
        <vt:lpwstr>http://www.scdhec.gov/administration/library/ML-025523.pdf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 Jennifer H.</dc:creator>
  <cp:lastModifiedBy>Read, Jennifer H.</cp:lastModifiedBy>
  <cp:revision>2</cp:revision>
  <cp:lastPrinted>2014-12-01T16:09:00Z</cp:lastPrinted>
  <dcterms:created xsi:type="dcterms:W3CDTF">2014-12-02T16:53:00Z</dcterms:created>
  <dcterms:modified xsi:type="dcterms:W3CDTF">2014-12-02T16:53:00Z</dcterms:modified>
</cp:coreProperties>
</file>